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Theme="minorEastAsia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通辽市人民医院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进修护士管理规定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需要进修的人员须经医院分管院长同意，办理相关手续，及时缴纳进修费用，由护理部统一管理，科室及个人不得擅自接受进修人员。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1个月发放进修证明，进修</w:t>
      </w:r>
      <w:r>
        <w:rPr>
          <w:rFonts w:hint="eastAsia" w:ascii="仿宋_GB2312" w:hAnsi="仿宋_GB2312" w:eastAsia="仿宋_GB2312" w:cs="仿宋_GB2312"/>
          <w:sz w:val="32"/>
          <w:szCs w:val="32"/>
        </w:rPr>
        <w:t>3个月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及以上发放进修证书。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进修人员需于报到前缴纳进修费（协议医院免进修费用）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具体请见流程图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因本人或选送单位原因提前结束进修,均不予退还进修费。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科室对进修人员定期进行考核。进修人员在进修期间，应遵守医院各项规章制度，服从科室工作安排，尊重指导老师及其他人员，虚心学习，认真工作努力完成进修任务，同时应积极参加医院其他各项活动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进修人员应按原进修计划的专业、时间进行学习，未经护理部同意，不得擅自调整进修的专业和时间，否则按自动终止进修处理。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进修人员进修期间不享有探亲假和年度公休假，如特殊情况需请事假者，3天内由科室批准，3天以上由护理部批准，7天以上需选送单位证明方可，其他任何个人、同事之间函电等均无效。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进修人员发生护理不良事件或其他错误后，应及时向科室汇报，积极进行善后处理，同时要深刻反省，作出书面检查。发生严重差错的，则终止其进修并待调查处理完毕后，退回原单位。</w:t>
      </w:r>
    </w:p>
    <w:p>
      <w:pPr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注意事项：</w:t>
      </w:r>
    </w:p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1.整个申请过程包括预审、终审两个环节。为保证审核及进修工作安排，请提前至少10个工作日提交次月进修预审申请。（例如：申请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月份进修，请在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月20日前登陆网站，提交完成预申请）</w:t>
      </w:r>
    </w:p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报到：统一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至护理部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报到，具体时间、地点以通知为准，请注意查看。报到时请携带：①进修申请表原件（单位盖章）；②护士执业证书原件（有效期内）；③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证书原件④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自行准备护士服、护士鞋。</w:t>
      </w:r>
    </w:p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3.入科前将会进行岗前培训及理论考核、单人CPR及末梢血糖监测的操作考核，请提前做好准备。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tabs>
          <w:tab w:val="left" w:pos="6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4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46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YzODIxYzk3YTJmNTI5NDJlODVkNDAwZTYwMjAifQ=="/>
  </w:docVars>
  <w:rsids>
    <w:rsidRoot w:val="00000000"/>
    <w:rsid w:val="0B4104F3"/>
    <w:rsid w:val="5C1653BD"/>
    <w:rsid w:val="611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2024-05-16T02:28:00Z</dcterms:created>
  <dc:creator>Administrator</dc:creator>
  <cp:lastModifiedBy>光明磊落</cp:lastModifiedBy>
  <dcterms:modified xsi:type="dcterms:W3CDTF">2024-05-17T03:15:11Z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BD449D9645244C69AD6C0DE2DCE0B83D_12</vt:lpwstr>
  </property>
</Properties>
</file>